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B2" w:rsidRPr="00A02CA1" w:rsidRDefault="00AD22B2" w:rsidP="00B62C37">
      <w:pPr>
        <w:jc w:val="center"/>
        <w:rPr>
          <w:sz w:val="20"/>
          <w:szCs w:val="20"/>
        </w:rPr>
      </w:pPr>
      <w:r>
        <w:rPr>
          <w:noProof/>
        </w:rPr>
        <w:drawing>
          <wp:inline distT="0" distB="0" distL="0" distR="0" wp14:anchorId="6C7D94F8" wp14:editId="77954D4E">
            <wp:extent cx="6905625" cy="2933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34808" cy="2945811"/>
                    </a:xfrm>
                    <a:prstGeom prst="rect">
                      <a:avLst/>
                    </a:prstGeom>
                  </pic:spPr>
                </pic:pic>
              </a:graphicData>
            </a:graphic>
          </wp:inline>
        </w:drawing>
      </w:r>
    </w:p>
    <w:p w:rsidR="00AD22B2" w:rsidRDefault="00AD22B2" w:rsidP="00AD22B2">
      <w:pPr>
        <w:shd w:val="clear" w:color="auto" w:fill="D6E3BC" w:themeFill="accent3" w:themeFillTint="66"/>
        <w:rPr>
          <w:sz w:val="36"/>
          <w:szCs w:val="36"/>
        </w:rPr>
      </w:pPr>
      <w:r>
        <w:rPr>
          <w:sz w:val="36"/>
          <w:szCs w:val="36"/>
        </w:rPr>
        <w:t>Daily use</w:t>
      </w:r>
    </w:p>
    <w:p w:rsidR="00AD22B2" w:rsidRPr="00E05663" w:rsidRDefault="00AD22B2" w:rsidP="00AD22B2">
      <w:pPr>
        <w:rPr>
          <w:sz w:val="24"/>
          <w:szCs w:val="24"/>
        </w:rPr>
      </w:pPr>
      <w:r w:rsidRPr="00E05663">
        <w:rPr>
          <w:sz w:val="24"/>
          <w:szCs w:val="24"/>
        </w:rPr>
        <w:t>Please, keep your receiver within 1</w:t>
      </w:r>
      <w:r>
        <w:rPr>
          <w:sz w:val="24"/>
          <w:szCs w:val="24"/>
        </w:rPr>
        <w:t>5</w:t>
      </w:r>
      <w:r w:rsidRPr="00E05663">
        <w:rPr>
          <w:sz w:val="24"/>
          <w:szCs w:val="24"/>
        </w:rPr>
        <w:t xml:space="preserve"> feet of you at all times. </w:t>
      </w:r>
    </w:p>
    <w:p w:rsidR="00AD22B2" w:rsidRPr="00E05663" w:rsidRDefault="00AD22B2" w:rsidP="00AD22B2">
      <w:pPr>
        <w:rPr>
          <w:sz w:val="24"/>
          <w:szCs w:val="24"/>
        </w:rPr>
      </w:pPr>
      <w:r>
        <w:rPr>
          <w:sz w:val="24"/>
          <w:szCs w:val="24"/>
        </w:rPr>
        <w:t xml:space="preserve">Please, connect your CGM receiver to charger every night (like your cellphone). </w:t>
      </w:r>
      <w:r w:rsidRPr="00E05663">
        <w:rPr>
          <w:sz w:val="24"/>
          <w:szCs w:val="24"/>
        </w:rPr>
        <w:t xml:space="preserve">Charge the receiver battery using </w:t>
      </w:r>
      <w:r w:rsidRPr="00FA3CB1">
        <w:rPr>
          <w:b/>
          <w:sz w:val="24"/>
          <w:szCs w:val="24"/>
        </w:rPr>
        <w:t>only</w:t>
      </w:r>
      <w:r>
        <w:rPr>
          <w:sz w:val="24"/>
          <w:szCs w:val="24"/>
        </w:rPr>
        <w:t xml:space="preserve"> </w:t>
      </w:r>
      <w:r w:rsidRPr="00E05663">
        <w:rPr>
          <w:sz w:val="24"/>
          <w:szCs w:val="24"/>
        </w:rPr>
        <w:t>the</w:t>
      </w:r>
      <w:r>
        <w:rPr>
          <w:sz w:val="24"/>
          <w:szCs w:val="24"/>
        </w:rPr>
        <w:t xml:space="preserve"> </w:t>
      </w:r>
      <w:r w:rsidRPr="00E05663">
        <w:rPr>
          <w:sz w:val="24"/>
          <w:szCs w:val="24"/>
        </w:rPr>
        <w:t>battery charg</w:t>
      </w:r>
      <w:r>
        <w:rPr>
          <w:sz w:val="24"/>
          <w:szCs w:val="24"/>
        </w:rPr>
        <w:t>er provided (</w:t>
      </w:r>
      <w:proofErr w:type="spellStart"/>
      <w:r w:rsidRPr="00E05663">
        <w:rPr>
          <w:sz w:val="24"/>
          <w:szCs w:val="24"/>
        </w:rPr>
        <w:t>Dexcom</w:t>
      </w:r>
      <w:proofErr w:type="spellEnd"/>
      <w:r>
        <w:rPr>
          <w:sz w:val="24"/>
          <w:szCs w:val="24"/>
        </w:rPr>
        <w:t>) in AC power outlet.</w:t>
      </w:r>
      <w:r w:rsidRPr="00E05663">
        <w:rPr>
          <w:sz w:val="24"/>
          <w:szCs w:val="24"/>
        </w:rPr>
        <w:t xml:space="preserve">  Do not use any other battery charger</w:t>
      </w:r>
      <w:r>
        <w:rPr>
          <w:sz w:val="24"/>
          <w:szCs w:val="24"/>
        </w:rPr>
        <w:t xml:space="preserve">s. </w:t>
      </w:r>
      <w:r w:rsidRPr="00E05663">
        <w:rPr>
          <w:sz w:val="24"/>
          <w:szCs w:val="24"/>
        </w:rPr>
        <w:t xml:space="preserve">Fully charging an empty battery takes about 3 hours. You may use the </w:t>
      </w:r>
      <w:r>
        <w:rPr>
          <w:sz w:val="24"/>
          <w:szCs w:val="24"/>
        </w:rPr>
        <w:t xml:space="preserve">CGM </w:t>
      </w:r>
      <w:r w:rsidRPr="00E05663">
        <w:rPr>
          <w:sz w:val="24"/>
          <w:szCs w:val="24"/>
        </w:rPr>
        <w:t>receiver while it is charging.</w:t>
      </w:r>
    </w:p>
    <w:p w:rsidR="00AD22B2" w:rsidRPr="00AD22B2" w:rsidRDefault="00AD22B2" w:rsidP="00AD22B2">
      <w:pPr>
        <w:rPr>
          <w:sz w:val="24"/>
          <w:szCs w:val="24"/>
        </w:rPr>
      </w:pPr>
      <w:r w:rsidRPr="00E05663">
        <w:rPr>
          <w:noProof/>
          <w:sz w:val="24"/>
          <w:szCs w:val="24"/>
        </w:rPr>
        <w:drawing>
          <wp:anchor distT="0" distB="0" distL="114300" distR="114300" simplePos="0" relativeHeight="251661312" behindDoc="0" locked="0" layoutInCell="1" allowOverlap="1" wp14:anchorId="66DA11F1" wp14:editId="56EF382B">
            <wp:simplePos x="0" y="0"/>
            <wp:positionH relativeFrom="column">
              <wp:posOffset>3990975</wp:posOffset>
            </wp:positionH>
            <wp:positionV relativeFrom="paragraph">
              <wp:posOffset>107950</wp:posOffset>
            </wp:positionV>
            <wp:extent cx="1638300" cy="942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830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4ABFDC" wp14:editId="78AF2685">
            <wp:extent cx="360997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9975" cy="1228725"/>
                    </a:xfrm>
                    <a:prstGeom prst="rect">
                      <a:avLst/>
                    </a:prstGeom>
                  </pic:spPr>
                </pic:pic>
              </a:graphicData>
            </a:graphic>
          </wp:inline>
        </w:drawing>
      </w:r>
    </w:p>
    <w:p w:rsidR="00AD22B2" w:rsidRDefault="00AD22B2" w:rsidP="00AD22B2">
      <w:pPr>
        <w:rPr>
          <w:sz w:val="36"/>
          <w:szCs w:val="36"/>
        </w:rPr>
      </w:pPr>
      <w:r w:rsidRPr="00E05663">
        <w:rPr>
          <w:sz w:val="36"/>
          <w:szCs w:val="36"/>
          <w:shd w:val="clear" w:color="auto" w:fill="D6E3BC" w:themeFill="accent3" w:themeFillTint="66"/>
        </w:rPr>
        <w:t>Return appointment ______________________________</w:t>
      </w:r>
    </w:p>
    <w:p w:rsidR="00AD22B2" w:rsidRPr="00AD22B2" w:rsidRDefault="00AD22B2" w:rsidP="00AD22B2">
      <w:pPr>
        <w:rPr>
          <w:sz w:val="24"/>
          <w:szCs w:val="24"/>
        </w:rPr>
      </w:pPr>
      <w:r>
        <w:rPr>
          <w:sz w:val="24"/>
          <w:szCs w:val="24"/>
        </w:rPr>
        <w:t xml:space="preserve">Please, bring your </w:t>
      </w:r>
      <w:r w:rsidRPr="00E05663">
        <w:rPr>
          <w:b/>
          <w:color w:val="00B050"/>
          <w:sz w:val="24"/>
          <w:szCs w:val="24"/>
          <w:u w:val="single" w:color="7F7F7F" w:themeColor="text1" w:themeTint="80"/>
        </w:rPr>
        <w:t>receiver</w:t>
      </w:r>
      <w:r w:rsidRPr="00E05663">
        <w:rPr>
          <w:sz w:val="24"/>
          <w:szCs w:val="24"/>
          <w:u w:val="single" w:color="7F7F7F" w:themeColor="text1" w:themeTint="80"/>
        </w:rPr>
        <w:t xml:space="preserve">, </w:t>
      </w:r>
      <w:r w:rsidRPr="00E05663">
        <w:rPr>
          <w:b/>
          <w:color w:val="00B050"/>
          <w:sz w:val="24"/>
          <w:szCs w:val="24"/>
          <w:u w:val="single" w:color="7F7F7F" w:themeColor="text1" w:themeTint="80"/>
        </w:rPr>
        <w:t xml:space="preserve">charger </w:t>
      </w:r>
      <w:r w:rsidRPr="00E05663">
        <w:rPr>
          <w:sz w:val="24"/>
          <w:szCs w:val="24"/>
          <w:u w:val="single" w:color="7F7F7F" w:themeColor="text1" w:themeTint="80"/>
        </w:rPr>
        <w:t>and transmitter</w:t>
      </w:r>
      <w:r>
        <w:rPr>
          <w:sz w:val="24"/>
          <w:szCs w:val="24"/>
        </w:rPr>
        <w:t xml:space="preserve"> (it </w:t>
      </w:r>
      <w:proofErr w:type="gramStart"/>
      <w:r>
        <w:rPr>
          <w:sz w:val="24"/>
          <w:szCs w:val="24"/>
        </w:rPr>
        <w:t>will be taken off</w:t>
      </w:r>
      <w:proofErr w:type="gramEnd"/>
      <w:r>
        <w:rPr>
          <w:sz w:val="24"/>
          <w:szCs w:val="24"/>
        </w:rPr>
        <w:t xml:space="preserve"> during your return appointment). On your return </w:t>
      </w:r>
      <w:proofErr w:type="gramStart"/>
      <w:r>
        <w:rPr>
          <w:sz w:val="24"/>
          <w:szCs w:val="24"/>
        </w:rPr>
        <w:t>appointment</w:t>
      </w:r>
      <w:proofErr w:type="gramEnd"/>
      <w:r>
        <w:rPr>
          <w:sz w:val="24"/>
          <w:szCs w:val="24"/>
        </w:rPr>
        <w:t xml:space="preserve"> we will download the receiver, review CGM data for patterns and trends, and adjust medication/nutrition as needed.  </w:t>
      </w:r>
    </w:p>
    <w:p w:rsidR="00AD22B2" w:rsidRDefault="00AD22B2" w:rsidP="00AD22B2">
      <w:pPr>
        <w:spacing w:after="120"/>
        <w:rPr>
          <w:noProof/>
        </w:rPr>
      </w:pPr>
    </w:p>
    <w:p w:rsidR="00AD22B2" w:rsidRDefault="00AD22B2" w:rsidP="00AD22B2">
      <w:pPr>
        <w:spacing w:after="120"/>
        <w:rPr>
          <w:noProof/>
        </w:rPr>
      </w:pPr>
      <w:r>
        <w:rPr>
          <w:noProof/>
        </w:rPr>
        <w:t xml:space="preserve">Technologist _______________________________  </w:t>
      </w:r>
    </w:p>
    <w:p w:rsidR="00AD22B2" w:rsidRDefault="00AD22B2" w:rsidP="00AD22B2">
      <w:pPr>
        <w:spacing w:after="120"/>
        <w:rPr>
          <w:noProof/>
        </w:rPr>
      </w:pPr>
    </w:p>
    <w:p w:rsidR="00AD22B2" w:rsidRPr="00840F42" w:rsidRDefault="00AD22B2" w:rsidP="00AD22B2">
      <w:pPr>
        <w:spacing w:after="120"/>
        <w:rPr>
          <w:sz w:val="24"/>
          <w:szCs w:val="24"/>
        </w:rPr>
      </w:pPr>
      <w:r>
        <w:rPr>
          <w:noProof/>
        </w:rPr>
        <w:t>Physician _________________________________</w:t>
      </w:r>
      <w:r w:rsidRPr="00FA3CB1">
        <w:rPr>
          <w:noProof/>
        </w:rPr>
        <w:t xml:space="preserve"> </w:t>
      </w:r>
      <w:r>
        <w:rPr>
          <w:noProof/>
        </w:rPr>
        <w:t xml:space="preserve"> Phone ___________________________</w:t>
      </w:r>
    </w:p>
    <w:p w:rsidR="00AD22B2" w:rsidRDefault="00AD22B2">
      <w:pPr>
        <w:rPr>
          <w:sz w:val="36"/>
          <w:szCs w:val="36"/>
        </w:rPr>
      </w:pPr>
      <w:r>
        <w:rPr>
          <w:sz w:val="36"/>
          <w:szCs w:val="36"/>
        </w:rPr>
        <w:t>Technical support: (888) 738-3646</w:t>
      </w:r>
    </w:p>
    <w:p w:rsidR="00AD22B2" w:rsidRPr="00AD22B2" w:rsidRDefault="00AD22B2">
      <w:pPr>
        <w:rPr>
          <w:sz w:val="20"/>
          <w:szCs w:val="20"/>
        </w:rPr>
      </w:pPr>
      <w:r w:rsidRPr="00AD22B2">
        <w:rPr>
          <w:sz w:val="20"/>
          <w:szCs w:val="20"/>
        </w:rPr>
        <w:br w:type="page"/>
      </w:r>
    </w:p>
    <w:p w:rsidR="004E0386" w:rsidRDefault="004E0386" w:rsidP="00E05663">
      <w:pPr>
        <w:shd w:val="clear" w:color="auto" w:fill="D6E3BC" w:themeFill="accent3" w:themeFillTint="66"/>
        <w:rPr>
          <w:sz w:val="36"/>
          <w:szCs w:val="36"/>
        </w:rPr>
      </w:pPr>
      <w:r w:rsidRPr="004E0386">
        <w:rPr>
          <w:sz w:val="36"/>
          <w:szCs w:val="36"/>
        </w:rPr>
        <w:lastRenderedPageBreak/>
        <w:t>Calibrating</w:t>
      </w:r>
    </w:p>
    <w:p w:rsidR="004E0386" w:rsidRDefault="004E0386">
      <w:pPr>
        <w:rPr>
          <w:sz w:val="24"/>
          <w:szCs w:val="24"/>
        </w:rPr>
      </w:pPr>
      <w:r w:rsidRPr="004E0386">
        <w:rPr>
          <w:sz w:val="24"/>
          <w:szCs w:val="24"/>
        </w:rPr>
        <w:t xml:space="preserve">Please use your blood glucose meter to calibrate the </w:t>
      </w:r>
      <w:proofErr w:type="spellStart"/>
      <w:r w:rsidRPr="004E0386">
        <w:rPr>
          <w:sz w:val="24"/>
          <w:szCs w:val="24"/>
        </w:rPr>
        <w:t>Dexcom</w:t>
      </w:r>
      <w:proofErr w:type="spellEnd"/>
      <w:r w:rsidRPr="004E0386">
        <w:rPr>
          <w:sz w:val="24"/>
          <w:szCs w:val="24"/>
        </w:rPr>
        <w:t xml:space="preserve"> G4 Platinum Professional System. At the end of the 2-hour startup period, please enter two calibrations before any sensor glucose readings will show. </w:t>
      </w:r>
      <w:proofErr w:type="gramStart"/>
      <w:r>
        <w:rPr>
          <w:sz w:val="24"/>
          <w:szCs w:val="24"/>
        </w:rPr>
        <w:t>Calibration blood glucose values</w:t>
      </w:r>
      <w:proofErr w:type="gramEnd"/>
      <w:r>
        <w:rPr>
          <w:sz w:val="24"/>
          <w:szCs w:val="24"/>
        </w:rPr>
        <w:t xml:space="preserve"> must be entered into the receiver within 5 minutes of testing with your blood glucose meter. </w:t>
      </w:r>
    </w:p>
    <w:p w:rsidR="004E0386" w:rsidRPr="00840F42" w:rsidRDefault="00840F42" w:rsidP="004E0386">
      <w:pPr>
        <w:rPr>
          <w:i/>
          <w:sz w:val="28"/>
          <w:szCs w:val="28"/>
        </w:rPr>
      </w:pPr>
      <w:r>
        <w:rPr>
          <w:noProof/>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113665</wp:posOffset>
            </wp:positionV>
            <wp:extent cx="15049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4950" cy="1276350"/>
                    </a:xfrm>
                    <a:prstGeom prst="rect">
                      <a:avLst/>
                    </a:prstGeom>
                  </pic:spPr>
                </pic:pic>
              </a:graphicData>
            </a:graphic>
            <wp14:sizeRelH relativeFrom="page">
              <wp14:pctWidth>0</wp14:pctWidth>
            </wp14:sizeRelH>
            <wp14:sizeRelV relativeFrom="page">
              <wp14:pctHeight>0</wp14:pctHeight>
            </wp14:sizeRelV>
          </wp:anchor>
        </w:drawing>
      </w:r>
      <w:r w:rsidRPr="00840F42">
        <w:rPr>
          <w:i/>
          <w:sz w:val="28"/>
          <w:szCs w:val="28"/>
        </w:rPr>
        <w:t>Startup c</w:t>
      </w:r>
      <w:r w:rsidR="004E0386" w:rsidRPr="00840F42">
        <w:rPr>
          <w:i/>
          <w:sz w:val="28"/>
          <w:szCs w:val="28"/>
        </w:rPr>
        <w:t>alibrati</w:t>
      </w:r>
      <w:r w:rsidRPr="00840F42">
        <w:rPr>
          <w:i/>
          <w:sz w:val="28"/>
          <w:szCs w:val="28"/>
        </w:rPr>
        <w:t>on</w:t>
      </w:r>
      <w:r w:rsidRPr="00840F42">
        <w:rPr>
          <w:noProof/>
        </w:rPr>
        <w:t xml:space="preserve"> </w:t>
      </w:r>
    </w:p>
    <w:p w:rsidR="00840F42" w:rsidRDefault="00840F42" w:rsidP="00840F42">
      <w:pPr>
        <w:pStyle w:val="ListParagraph"/>
        <w:numPr>
          <w:ilvl w:val="0"/>
          <w:numId w:val="13"/>
        </w:numPr>
        <w:spacing w:after="120"/>
        <w:contextualSpacing w:val="0"/>
        <w:rPr>
          <w:sz w:val="24"/>
          <w:szCs w:val="24"/>
        </w:rPr>
      </w:pPr>
      <w:r w:rsidRPr="004E0386">
        <w:rPr>
          <w:sz w:val="24"/>
          <w:szCs w:val="24"/>
        </w:rPr>
        <w:t xml:space="preserve">At the end of the 2-hour startup period, </w:t>
      </w:r>
      <w:r>
        <w:rPr>
          <w:sz w:val="24"/>
          <w:szCs w:val="24"/>
        </w:rPr>
        <w:t>the startup calibration</w:t>
      </w:r>
      <w:r w:rsidR="0096786D">
        <w:rPr>
          <w:sz w:val="24"/>
          <w:szCs w:val="24"/>
        </w:rPr>
        <w:t xml:space="preserve"> double blood drop prompt will appear</w:t>
      </w:r>
      <w:r>
        <w:rPr>
          <w:sz w:val="24"/>
          <w:szCs w:val="24"/>
        </w:rPr>
        <w:t xml:space="preserve"> on the receiver screen. Press the </w:t>
      </w:r>
      <w:r w:rsidRPr="00840F42">
        <w:rPr>
          <w:b/>
          <w:color w:val="00B050"/>
          <w:sz w:val="24"/>
          <w:szCs w:val="24"/>
        </w:rPr>
        <w:t xml:space="preserve">SELECT </w:t>
      </w:r>
      <w:r>
        <w:rPr>
          <w:sz w:val="24"/>
          <w:szCs w:val="24"/>
        </w:rPr>
        <w:t>button to clear this alert.</w:t>
      </w:r>
    </w:p>
    <w:p w:rsidR="00840F42" w:rsidRDefault="00840F42" w:rsidP="00840F42">
      <w:pPr>
        <w:pStyle w:val="ListParagraph"/>
        <w:numPr>
          <w:ilvl w:val="0"/>
          <w:numId w:val="13"/>
        </w:numPr>
        <w:spacing w:after="120"/>
        <w:contextualSpacing w:val="0"/>
        <w:rPr>
          <w:sz w:val="24"/>
          <w:szCs w:val="24"/>
        </w:rPr>
      </w:pPr>
      <w:r>
        <w:rPr>
          <w:sz w:val="24"/>
          <w:szCs w:val="24"/>
        </w:rPr>
        <w:t xml:space="preserve">Wash and dry your hands. </w:t>
      </w:r>
    </w:p>
    <w:p w:rsidR="00840F42" w:rsidRDefault="00840F42" w:rsidP="00840F42">
      <w:pPr>
        <w:pStyle w:val="ListParagraph"/>
        <w:numPr>
          <w:ilvl w:val="0"/>
          <w:numId w:val="13"/>
        </w:numPr>
        <w:spacing w:after="120"/>
        <w:contextualSpacing w:val="0"/>
        <w:rPr>
          <w:sz w:val="24"/>
          <w:szCs w:val="24"/>
        </w:rPr>
      </w:pPr>
      <w:r>
        <w:rPr>
          <w:sz w:val="24"/>
          <w:szCs w:val="24"/>
        </w:rPr>
        <w:t>Take finger</w:t>
      </w:r>
      <w:r w:rsidR="0096786D">
        <w:rPr>
          <w:sz w:val="24"/>
          <w:szCs w:val="24"/>
        </w:rPr>
        <w:t>-</w:t>
      </w:r>
      <w:r>
        <w:rPr>
          <w:sz w:val="24"/>
          <w:szCs w:val="24"/>
        </w:rPr>
        <w:t xml:space="preserve">stick blood glucose measurement using your blood glucose meter. </w:t>
      </w:r>
    </w:p>
    <w:p w:rsidR="00840F42" w:rsidRDefault="00840F42" w:rsidP="00840F42">
      <w:pPr>
        <w:pStyle w:val="ListParagraph"/>
        <w:numPr>
          <w:ilvl w:val="0"/>
          <w:numId w:val="13"/>
        </w:numPr>
        <w:spacing w:after="120"/>
        <w:contextualSpacing w:val="0"/>
        <w:rPr>
          <w:sz w:val="24"/>
          <w:szCs w:val="24"/>
        </w:rPr>
      </w:pPr>
      <w:r>
        <w:rPr>
          <w:sz w:val="24"/>
          <w:szCs w:val="24"/>
        </w:rPr>
        <w:t xml:space="preserve">From any trend graph, press the </w:t>
      </w:r>
      <w:r w:rsidRPr="00840F42">
        <w:rPr>
          <w:b/>
          <w:color w:val="00B050"/>
          <w:sz w:val="24"/>
          <w:szCs w:val="24"/>
        </w:rPr>
        <w:t xml:space="preserve">SELECT </w:t>
      </w:r>
      <w:r>
        <w:rPr>
          <w:sz w:val="24"/>
          <w:szCs w:val="24"/>
        </w:rPr>
        <w:t xml:space="preserve">button to get to the Main Menu. </w:t>
      </w:r>
    </w:p>
    <w:p w:rsidR="00840F42" w:rsidRDefault="00840F42" w:rsidP="00840F42">
      <w:pPr>
        <w:pStyle w:val="ListParagraph"/>
        <w:numPr>
          <w:ilvl w:val="0"/>
          <w:numId w:val="13"/>
        </w:numPr>
        <w:spacing w:after="120"/>
        <w:contextualSpacing w:val="0"/>
        <w:rPr>
          <w:sz w:val="24"/>
          <w:szCs w:val="24"/>
        </w:rPr>
      </w:pPr>
      <w:r>
        <w:rPr>
          <w:sz w:val="24"/>
          <w:szCs w:val="24"/>
        </w:rPr>
        <w:t xml:space="preserve">Press the </w:t>
      </w:r>
      <w:r>
        <w:rPr>
          <w:b/>
          <w:color w:val="00B050"/>
          <w:sz w:val="24"/>
          <w:szCs w:val="24"/>
        </w:rPr>
        <w:t>DOWN</w:t>
      </w:r>
      <w:r w:rsidRPr="00840F42">
        <w:rPr>
          <w:b/>
          <w:color w:val="00B050"/>
          <w:sz w:val="24"/>
          <w:szCs w:val="24"/>
        </w:rPr>
        <w:t xml:space="preserve"> </w:t>
      </w:r>
      <w:r>
        <w:rPr>
          <w:sz w:val="24"/>
          <w:szCs w:val="24"/>
        </w:rPr>
        <w:t xml:space="preserve">button to highlight “Enter BG”. Press the </w:t>
      </w:r>
      <w:r w:rsidRPr="00840F42">
        <w:rPr>
          <w:b/>
          <w:color w:val="00B050"/>
          <w:sz w:val="24"/>
          <w:szCs w:val="24"/>
        </w:rPr>
        <w:t xml:space="preserve">SELECT </w:t>
      </w:r>
      <w:r>
        <w:rPr>
          <w:sz w:val="24"/>
          <w:szCs w:val="24"/>
        </w:rPr>
        <w:t>button.</w:t>
      </w:r>
    </w:p>
    <w:p w:rsidR="00840F42" w:rsidRDefault="00840F42" w:rsidP="00840F42">
      <w:pPr>
        <w:pStyle w:val="ListParagraph"/>
        <w:numPr>
          <w:ilvl w:val="0"/>
          <w:numId w:val="13"/>
        </w:numPr>
        <w:spacing w:after="120"/>
        <w:contextualSpacing w:val="0"/>
        <w:rPr>
          <w:sz w:val="24"/>
          <w:szCs w:val="24"/>
        </w:rPr>
      </w:pPr>
      <w:r>
        <w:rPr>
          <w:sz w:val="24"/>
          <w:szCs w:val="24"/>
        </w:rPr>
        <w:t xml:space="preserve">For the startup calibration, the </w:t>
      </w:r>
      <w:proofErr w:type="gramStart"/>
      <w:r>
        <w:rPr>
          <w:sz w:val="24"/>
          <w:szCs w:val="24"/>
        </w:rPr>
        <w:t>default blood glucose value</w:t>
      </w:r>
      <w:proofErr w:type="gramEnd"/>
      <w:r>
        <w:rPr>
          <w:sz w:val="24"/>
          <w:szCs w:val="24"/>
        </w:rPr>
        <w:t xml:space="preserve"> on the receiver is 120 mg/</w:t>
      </w:r>
      <w:proofErr w:type="spellStart"/>
      <w:r>
        <w:rPr>
          <w:sz w:val="24"/>
          <w:szCs w:val="24"/>
        </w:rPr>
        <w:t>dL</w:t>
      </w:r>
      <w:proofErr w:type="spellEnd"/>
      <w:r>
        <w:rPr>
          <w:sz w:val="24"/>
          <w:szCs w:val="24"/>
        </w:rPr>
        <w:t xml:space="preserve">. Press the </w:t>
      </w:r>
      <w:r>
        <w:rPr>
          <w:b/>
          <w:color w:val="00B050"/>
          <w:sz w:val="24"/>
          <w:szCs w:val="24"/>
        </w:rPr>
        <w:t>UP</w:t>
      </w:r>
      <w:r w:rsidRPr="00840F42">
        <w:rPr>
          <w:color w:val="000000" w:themeColor="text1"/>
          <w:sz w:val="24"/>
          <w:szCs w:val="24"/>
        </w:rPr>
        <w:t xml:space="preserve"> and </w:t>
      </w:r>
      <w:r>
        <w:rPr>
          <w:b/>
          <w:color w:val="00B050"/>
          <w:sz w:val="24"/>
          <w:szCs w:val="24"/>
        </w:rPr>
        <w:t>DOWN</w:t>
      </w:r>
      <w:r w:rsidRPr="00840F42">
        <w:rPr>
          <w:b/>
          <w:color w:val="00B050"/>
          <w:sz w:val="24"/>
          <w:szCs w:val="24"/>
        </w:rPr>
        <w:t xml:space="preserve"> </w:t>
      </w:r>
      <w:r>
        <w:rPr>
          <w:sz w:val="24"/>
          <w:szCs w:val="24"/>
        </w:rPr>
        <w:t>button to enter the exact blood glucose value</w:t>
      </w:r>
      <w:r w:rsidR="0096786D">
        <w:rPr>
          <w:sz w:val="24"/>
          <w:szCs w:val="24"/>
        </w:rPr>
        <w:t xml:space="preserve"> </w:t>
      </w:r>
      <w:r>
        <w:rPr>
          <w:sz w:val="24"/>
          <w:szCs w:val="24"/>
        </w:rPr>
        <w:t xml:space="preserve">from your glucose meter. Press the </w:t>
      </w:r>
      <w:r w:rsidRPr="00840F42">
        <w:rPr>
          <w:b/>
          <w:color w:val="00B050"/>
          <w:sz w:val="24"/>
          <w:szCs w:val="24"/>
        </w:rPr>
        <w:t xml:space="preserve">SELECT </w:t>
      </w:r>
      <w:r>
        <w:rPr>
          <w:sz w:val="24"/>
          <w:szCs w:val="24"/>
        </w:rPr>
        <w:t>button.</w:t>
      </w:r>
    </w:p>
    <w:p w:rsidR="00840F42" w:rsidRDefault="00840F42" w:rsidP="00840F42">
      <w:pPr>
        <w:pStyle w:val="ListParagraph"/>
        <w:numPr>
          <w:ilvl w:val="0"/>
          <w:numId w:val="13"/>
        </w:numPr>
        <w:spacing w:after="120"/>
        <w:contextualSpacing w:val="0"/>
        <w:rPr>
          <w:sz w:val="24"/>
          <w:szCs w:val="24"/>
        </w:rPr>
      </w:pPr>
      <w:r>
        <w:rPr>
          <w:sz w:val="24"/>
          <w:szCs w:val="24"/>
        </w:rPr>
        <w:t xml:space="preserve">Press the </w:t>
      </w:r>
      <w:r w:rsidRPr="00840F42">
        <w:rPr>
          <w:b/>
          <w:color w:val="00B050"/>
          <w:sz w:val="24"/>
          <w:szCs w:val="24"/>
        </w:rPr>
        <w:t xml:space="preserve">SELECT </w:t>
      </w:r>
      <w:r>
        <w:rPr>
          <w:sz w:val="24"/>
          <w:szCs w:val="24"/>
        </w:rPr>
        <w:t xml:space="preserve">button again to accept the calibration. </w:t>
      </w:r>
    </w:p>
    <w:p w:rsidR="00840F42" w:rsidRDefault="00840F42" w:rsidP="00840F42">
      <w:pPr>
        <w:pStyle w:val="ListParagraph"/>
        <w:numPr>
          <w:ilvl w:val="0"/>
          <w:numId w:val="13"/>
        </w:numPr>
        <w:spacing w:after="120"/>
        <w:contextualSpacing w:val="0"/>
        <w:rPr>
          <w:sz w:val="24"/>
          <w:szCs w:val="24"/>
        </w:rPr>
      </w:pPr>
      <w:r>
        <w:rPr>
          <w:sz w:val="24"/>
          <w:szCs w:val="24"/>
        </w:rPr>
        <w:t xml:space="preserve">Repeat steps </w:t>
      </w:r>
      <w:r w:rsidRPr="00840F42">
        <w:rPr>
          <w:b/>
          <w:sz w:val="24"/>
          <w:szCs w:val="24"/>
        </w:rPr>
        <w:t>c</w:t>
      </w:r>
      <w:r>
        <w:rPr>
          <w:sz w:val="24"/>
          <w:szCs w:val="24"/>
        </w:rPr>
        <w:t xml:space="preserve"> to </w:t>
      </w:r>
      <w:proofErr w:type="spellStart"/>
      <w:r w:rsidRPr="00840F42">
        <w:rPr>
          <w:b/>
          <w:sz w:val="24"/>
          <w:szCs w:val="24"/>
        </w:rPr>
        <w:t>g</w:t>
      </w:r>
      <w:proofErr w:type="spellEnd"/>
      <w:r>
        <w:rPr>
          <w:sz w:val="24"/>
          <w:szCs w:val="24"/>
        </w:rPr>
        <w:t xml:space="preserve"> to enter a second blood glucose value.</w:t>
      </w:r>
    </w:p>
    <w:p w:rsidR="004E0386" w:rsidRDefault="004E0386">
      <w:pPr>
        <w:rPr>
          <w:sz w:val="24"/>
          <w:szCs w:val="24"/>
        </w:rPr>
      </w:pPr>
    </w:p>
    <w:p w:rsidR="00840F42" w:rsidRPr="00840F42" w:rsidRDefault="0043321D" w:rsidP="00840F42">
      <w:pPr>
        <w:rPr>
          <w:i/>
          <w:sz w:val="28"/>
          <w:szCs w:val="28"/>
        </w:rPr>
      </w:pPr>
      <w:r>
        <w:rPr>
          <w:noProof/>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242570</wp:posOffset>
            </wp:positionV>
            <wp:extent cx="1314450" cy="1190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4450" cy="1190625"/>
                    </a:xfrm>
                    <a:prstGeom prst="rect">
                      <a:avLst/>
                    </a:prstGeom>
                  </pic:spPr>
                </pic:pic>
              </a:graphicData>
            </a:graphic>
            <wp14:sizeRelH relativeFrom="page">
              <wp14:pctWidth>0</wp14:pctWidth>
            </wp14:sizeRelH>
            <wp14:sizeRelV relativeFrom="page">
              <wp14:pctHeight>0</wp14:pctHeight>
            </wp14:sizeRelV>
          </wp:anchor>
        </w:drawing>
      </w:r>
      <w:r w:rsidR="00840F42">
        <w:rPr>
          <w:i/>
          <w:sz w:val="28"/>
          <w:szCs w:val="28"/>
        </w:rPr>
        <w:t>C</w:t>
      </w:r>
      <w:r w:rsidR="00840F42" w:rsidRPr="00840F42">
        <w:rPr>
          <w:i/>
          <w:sz w:val="28"/>
          <w:szCs w:val="28"/>
        </w:rPr>
        <w:t>alibration</w:t>
      </w:r>
      <w:r w:rsidR="00840F42">
        <w:rPr>
          <w:i/>
          <w:sz w:val="28"/>
          <w:szCs w:val="28"/>
        </w:rPr>
        <w:t xml:space="preserve"> update:</w:t>
      </w:r>
    </w:p>
    <w:p w:rsidR="00840F42" w:rsidRDefault="00840F42" w:rsidP="00840F42">
      <w:pPr>
        <w:spacing w:after="120"/>
        <w:rPr>
          <w:noProof/>
        </w:rPr>
      </w:pPr>
      <w:r>
        <w:rPr>
          <w:sz w:val="24"/>
          <w:szCs w:val="24"/>
        </w:rPr>
        <w:t>T</w:t>
      </w:r>
      <w:r w:rsidRPr="00840F42">
        <w:rPr>
          <w:sz w:val="24"/>
          <w:szCs w:val="24"/>
        </w:rPr>
        <w:t xml:space="preserve">he calibration </w:t>
      </w:r>
      <w:r>
        <w:rPr>
          <w:sz w:val="24"/>
          <w:szCs w:val="24"/>
        </w:rPr>
        <w:t>single</w:t>
      </w:r>
      <w:r w:rsidRPr="00840F42">
        <w:rPr>
          <w:sz w:val="24"/>
          <w:szCs w:val="24"/>
        </w:rPr>
        <w:t xml:space="preserve"> blood drop prompt will </w:t>
      </w:r>
      <w:r>
        <w:rPr>
          <w:sz w:val="24"/>
          <w:szCs w:val="24"/>
        </w:rPr>
        <w:t xml:space="preserve">appear </w:t>
      </w:r>
      <w:r w:rsidRPr="00840F42">
        <w:rPr>
          <w:sz w:val="24"/>
          <w:szCs w:val="24"/>
        </w:rPr>
        <w:t>on the receiver screen</w:t>
      </w:r>
      <w:r>
        <w:rPr>
          <w:sz w:val="24"/>
          <w:szCs w:val="24"/>
        </w:rPr>
        <w:t xml:space="preserve"> to let you know a calibration update </w:t>
      </w:r>
      <w:proofErr w:type="gramStart"/>
      <w:r>
        <w:rPr>
          <w:sz w:val="24"/>
          <w:szCs w:val="24"/>
        </w:rPr>
        <w:t>is needed</w:t>
      </w:r>
      <w:proofErr w:type="gramEnd"/>
      <w:r w:rsidRPr="00840F42">
        <w:rPr>
          <w:sz w:val="24"/>
          <w:szCs w:val="24"/>
        </w:rPr>
        <w:t xml:space="preserve">. </w:t>
      </w:r>
      <w:r>
        <w:rPr>
          <w:sz w:val="24"/>
          <w:szCs w:val="24"/>
        </w:rPr>
        <w:t>To confirm this prompt, p</w:t>
      </w:r>
      <w:r w:rsidRPr="00840F42">
        <w:rPr>
          <w:sz w:val="24"/>
          <w:szCs w:val="24"/>
        </w:rPr>
        <w:t xml:space="preserve">ress the </w:t>
      </w:r>
      <w:r w:rsidRPr="00840F42">
        <w:rPr>
          <w:b/>
          <w:color w:val="00B050"/>
          <w:sz w:val="24"/>
          <w:szCs w:val="24"/>
        </w:rPr>
        <w:t xml:space="preserve">SELECT </w:t>
      </w:r>
      <w:r w:rsidRPr="00840F42">
        <w:rPr>
          <w:sz w:val="24"/>
          <w:szCs w:val="24"/>
        </w:rPr>
        <w:t>button.</w:t>
      </w:r>
      <w:r w:rsidR="0043321D" w:rsidRPr="0043321D">
        <w:rPr>
          <w:noProof/>
        </w:rPr>
        <w:t xml:space="preserve"> </w:t>
      </w:r>
    </w:p>
    <w:p w:rsidR="0043321D" w:rsidRDefault="0043321D" w:rsidP="00840F42">
      <w:pPr>
        <w:spacing w:after="120"/>
        <w:rPr>
          <w:noProof/>
        </w:rPr>
      </w:pPr>
      <w:r>
        <w:rPr>
          <w:noProof/>
        </w:rPr>
        <w:t>After the startup calibration, calibration updates must be entered once every 12 hours at a minimum.</w:t>
      </w:r>
    </w:p>
    <w:p w:rsidR="0043321D" w:rsidRDefault="0043321D" w:rsidP="00840F42">
      <w:pPr>
        <w:spacing w:after="120"/>
        <w:rPr>
          <w:noProof/>
        </w:rPr>
      </w:pPr>
      <w:r>
        <w:rPr>
          <w:noProof/>
        </w:rPr>
        <w:t xml:space="preserve">NOTE: Calibrating less than the recommended amount may result in inaccurate sensor glucose readings. You can enter more calibrations each day if you want. </w:t>
      </w:r>
    </w:p>
    <w:p w:rsidR="0043321D" w:rsidRDefault="0043321D" w:rsidP="00840F42">
      <w:pPr>
        <w:spacing w:after="120"/>
        <w:rPr>
          <w:noProof/>
        </w:rPr>
      </w:pPr>
    </w:p>
    <w:p w:rsidR="00AD22B2" w:rsidRPr="00B62C37" w:rsidRDefault="00AD22B2" w:rsidP="00AD22B2">
      <w:pPr>
        <w:rPr>
          <w:sz w:val="36"/>
          <w:szCs w:val="36"/>
        </w:rPr>
      </w:pPr>
      <w:r w:rsidRPr="00B62C37">
        <w:rPr>
          <w:sz w:val="36"/>
          <w:szCs w:val="36"/>
        </w:rPr>
        <w:t>Safety notes</w:t>
      </w:r>
    </w:p>
    <w:p w:rsidR="00840F42" w:rsidRPr="004E0386" w:rsidRDefault="00AD22B2">
      <w:pPr>
        <w:rPr>
          <w:sz w:val="24"/>
          <w:szCs w:val="24"/>
        </w:rPr>
      </w:pPr>
      <w:r w:rsidRPr="00A02CA1">
        <w:rPr>
          <w:sz w:val="20"/>
          <w:szCs w:val="20"/>
        </w:rPr>
        <w:t xml:space="preserve">This Continuous Glucose Monitoring system (CGM) is a </w:t>
      </w:r>
      <w:r w:rsidRPr="00A02CA1">
        <w:rPr>
          <w:sz w:val="20"/>
          <w:szCs w:val="20"/>
        </w:rPr>
        <w:t>glucose-monitoring</w:t>
      </w:r>
      <w:r w:rsidRPr="00A02CA1">
        <w:rPr>
          <w:sz w:val="20"/>
          <w:szCs w:val="20"/>
        </w:rPr>
        <w:t xml:space="preserve"> device for detecting trends and tracking patterns in adults with diabetes. The CGM is for multiple patient use. Contraindications: remove the CGM prior to MRI, CT scan or diathermy treatment (not safe for magnetic resonance). Taking acetaminophen while wearing sensor may falsely raise your sensor glucose</w:t>
      </w:r>
      <w:r>
        <w:rPr>
          <w:sz w:val="20"/>
          <w:szCs w:val="20"/>
        </w:rPr>
        <w:t xml:space="preserve"> readings. The transmitter is</w:t>
      </w:r>
      <w:r w:rsidRPr="00A02CA1">
        <w:rPr>
          <w:sz w:val="20"/>
          <w:szCs w:val="20"/>
        </w:rPr>
        <w:t xml:space="preserve"> cleaned and disinfected after use in each patient. The receiver is used with a receiver shield replaced for each patient. If sensor breaks and no portion is visible above the skin, do not attempt to remove it. Contact the doctor if any signs of infection or inflammation. Sensor placement is not approved for sites other than under the skin of the belly (abdomen). Contact your medical team or </w:t>
      </w:r>
      <w:proofErr w:type="spellStart"/>
      <w:r w:rsidRPr="00A02CA1">
        <w:rPr>
          <w:sz w:val="20"/>
          <w:szCs w:val="20"/>
        </w:rPr>
        <w:t>Dexcom</w:t>
      </w:r>
      <w:proofErr w:type="spellEnd"/>
      <w:r w:rsidRPr="00A02CA1">
        <w:rPr>
          <w:sz w:val="20"/>
          <w:szCs w:val="20"/>
        </w:rPr>
        <w:t xml:space="preserve"> (877)-339-2662 or </w:t>
      </w:r>
      <w:hyperlink r:id="rId12" w:history="1">
        <w:r w:rsidRPr="00A02CA1">
          <w:rPr>
            <w:rStyle w:val="Hyperlink"/>
            <w:sz w:val="20"/>
            <w:szCs w:val="20"/>
          </w:rPr>
          <w:t>www.dexcom.com</w:t>
        </w:r>
      </w:hyperlink>
      <w:r w:rsidRPr="00A02CA1">
        <w:rPr>
          <w:sz w:val="20"/>
          <w:szCs w:val="20"/>
        </w:rPr>
        <w:t xml:space="preserve"> for detailed safety information and other details on use of this </w:t>
      </w:r>
      <w:proofErr w:type="spellStart"/>
      <w:r w:rsidRPr="00A02CA1">
        <w:rPr>
          <w:sz w:val="20"/>
          <w:szCs w:val="20"/>
        </w:rPr>
        <w:t>Dexcom</w:t>
      </w:r>
      <w:proofErr w:type="spellEnd"/>
      <w:r w:rsidRPr="00A02CA1">
        <w:rPr>
          <w:sz w:val="20"/>
          <w:szCs w:val="20"/>
        </w:rPr>
        <w:t xml:space="preserve"> G4 Platinum Professional System. </w:t>
      </w:r>
      <w:bookmarkStart w:id="0" w:name="_GoBack"/>
      <w:bookmarkEnd w:id="0"/>
    </w:p>
    <w:sectPr w:rsidR="00840F42" w:rsidRPr="004E0386" w:rsidSect="00AD22B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20" w:rsidRDefault="009D4720" w:rsidP="00AD22B2">
      <w:pPr>
        <w:spacing w:after="0" w:line="240" w:lineRule="auto"/>
      </w:pPr>
      <w:r>
        <w:separator/>
      </w:r>
    </w:p>
  </w:endnote>
  <w:endnote w:type="continuationSeparator" w:id="0">
    <w:p w:rsidR="009D4720" w:rsidRDefault="009D4720" w:rsidP="00AD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B2" w:rsidRDefault="00AD22B2">
    <w:pPr>
      <w:pStyle w:val="Footer"/>
    </w:pPr>
    <w:r w:rsidRPr="00AD22B2">
      <w:rPr>
        <w:rFonts w:cs="Arial"/>
        <w:sz w:val="20"/>
        <w:szCs w:val="20"/>
      </w:rPr>
      <w:t>©</w:t>
    </w:r>
    <w:r w:rsidRPr="00AD22B2">
      <w:rPr>
        <w:sz w:val="20"/>
        <w:szCs w:val="20"/>
      </w:rPr>
      <w:t>Rush University Diabetes Center</w:t>
    </w:r>
  </w:p>
  <w:p w:rsidR="00AD22B2" w:rsidRDefault="00AD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20" w:rsidRDefault="009D4720" w:rsidP="00AD22B2">
      <w:pPr>
        <w:spacing w:after="0" w:line="240" w:lineRule="auto"/>
      </w:pPr>
      <w:r>
        <w:separator/>
      </w:r>
    </w:p>
  </w:footnote>
  <w:footnote w:type="continuationSeparator" w:id="0">
    <w:p w:rsidR="009D4720" w:rsidRDefault="009D4720" w:rsidP="00AD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24D"/>
    <w:multiLevelType w:val="hybridMultilevel"/>
    <w:tmpl w:val="CE74E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1AE2BB46"/>
    <w:lvl w:ilvl="0">
      <w:start w:val="1"/>
      <w:numFmt w:val="upperLetter"/>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01B5335"/>
    <w:multiLevelType w:val="multilevel"/>
    <w:tmpl w:val="D8B4FDA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612BA"/>
    <w:multiLevelType w:val="hybridMultilevel"/>
    <w:tmpl w:val="CE74E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86"/>
    <w:rsid w:val="000636EE"/>
    <w:rsid w:val="001C4C54"/>
    <w:rsid w:val="002B2CDA"/>
    <w:rsid w:val="002C2C77"/>
    <w:rsid w:val="0043321D"/>
    <w:rsid w:val="004E0386"/>
    <w:rsid w:val="00757C92"/>
    <w:rsid w:val="0082219F"/>
    <w:rsid w:val="00840F42"/>
    <w:rsid w:val="008E7A48"/>
    <w:rsid w:val="0096786D"/>
    <w:rsid w:val="009D4720"/>
    <w:rsid w:val="00A02927"/>
    <w:rsid w:val="00A02CA1"/>
    <w:rsid w:val="00AD22B2"/>
    <w:rsid w:val="00B62C37"/>
    <w:rsid w:val="00B66455"/>
    <w:rsid w:val="00B732AD"/>
    <w:rsid w:val="00BA6E08"/>
    <w:rsid w:val="00E05663"/>
    <w:rsid w:val="00EF745C"/>
    <w:rsid w:val="00FA3CB1"/>
    <w:rsid w:val="00FE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192DC-C5AE-4644-820D-3D5D9C6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5C"/>
    <w:rPr>
      <w:rFonts w:ascii="Arial" w:hAnsi="Arial"/>
    </w:rPr>
  </w:style>
  <w:style w:type="paragraph" w:styleId="Heading1">
    <w:name w:val="heading 1"/>
    <w:basedOn w:val="Normal"/>
    <w:next w:val="Normal"/>
    <w:link w:val="Heading1Char"/>
    <w:uiPriority w:val="9"/>
    <w:qFormat/>
    <w:rsid w:val="00A02927"/>
    <w:pPr>
      <w:keepNext/>
      <w:keepLines/>
      <w:framePr w:wrap="around" w:vAnchor="text" w:hAnchor="text" w:y="1"/>
      <w:numPr>
        <w:numId w:val="12"/>
      </w:numPr>
      <w:spacing w:before="360"/>
      <w:ind w:left="360" w:hanging="360"/>
      <w:outlineLvl w:val="0"/>
    </w:pPr>
    <w:rPr>
      <w:rFonts w:ascii="Georgia" w:eastAsiaTheme="majorEastAsia" w:hAnsi="Georgia"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A02927"/>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02927"/>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02927"/>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02927"/>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02927"/>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0292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292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292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927"/>
    <w:rPr>
      <w:rFonts w:ascii="Georgia" w:eastAsiaTheme="majorEastAsia" w:hAnsi="Georgia"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A0292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A029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0292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02927"/>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02927"/>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029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29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29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0292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0292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0292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0292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02927"/>
    <w:rPr>
      <w:color w:val="5A5A5A" w:themeColor="text1" w:themeTint="A5"/>
      <w:spacing w:val="10"/>
    </w:rPr>
  </w:style>
  <w:style w:type="character" w:styleId="Strong">
    <w:name w:val="Strong"/>
    <w:basedOn w:val="DefaultParagraphFont"/>
    <w:uiPriority w:val="22"/>
    <w:qFormat/>
    <w:rsid w:val="00A02927"/>
    <w:rPr>
      <w:b/>
      <w:bCs/>
      <w:color w:val="000000" w:themeColor="text1"/>
    </w:rPr>
  </w:style>
  <w:style w:type="character" w:styleId="Emphasis">
    <w:name w:val="Emphasis"/>
    <w:basedOn w:val="DefaultParagraphFont"/>
    <w:uiPriority w:val="20"/>
    <w:qFormat/>
    <w:rsid w:val="00A02927"/>
    <w:rPr>
      <w:i/>
      <w:iCs/>
      <w:color w:val="auto"/>
    </w:rPr>
  </w:style>
  <w:style w:type="paragraph" w:styleId="NoSpacing">
    <w:name w:val="No Spacing"/>
    <w:uiPriority w:val="1"/>
    <w:qFormat/>
    <w:rsid w:val="00A02927"/>
    <w:pPr>
      <w:spacing w:after="0" w:line="240" w:lineRule="auto"/>
    </w:pPr>
  </w:style>
  <w:style w:type="paragraph" w:styleId="ListParagraph">
    <w:name w:val="List Paragraph"/>
    <w:basedOn w:val="Normal"/>
    <w:uiPriority w:val="34"/>
    <w:qFormat/>
    <w:rsid w:val="00A02927"/>
    <w:pPr>
      <w:ind w:left="720"/>
      <w:contextualSpacing/>
    </w:pPr>
  </w:style>
  <w:style w:type="paragraph" w:styleId="Quote">
    <w:name w:val="Quote"/>
    <w:basedOn w:val="Normal"/>
    <w:next w:val="Normal"/>
    <w:link w:val="QuoteChar"/>
    <w:uiPriority w:val="29"/>
    <w:qFormat/>
    <w:rsid w:val="00A02927"/>
    <w:pPr>
      <w:spacing w:before="160"/>
      <w:ind w:left="720" w:right="720"/>
    </w:pPr>
    <w:rPr>
      <w:i/>
      <w:iCs/>
      <w:color w:val="000000" w:themeColor="text1"/>
    </w:rPr>
  </w:style>
  <w:style w:type="character" w:customStyle="1" w:styleId="QuoteChar">
    <w:name w:val="Quote Char"/>
    <w:basedOn w:val="DefaultParagraphFont"/>
    <w:link w:val="Quote"/>
    <w:uiPriority w:val="29"/>
    <w:rsid w:val="00A02927"/>
    <w:rPr>
      <w:i/>
      <w:iCs/>
      <w:color w:val="000000" w:themeColor="text1"/>
    </w:rPr>
  </w:style>
  <w:style w:type="paragraph" w:styleId="IntenseQuote">
    <w:name w:val="Intense Quote"/>
    <w:basedOn w:val="Normal"/>
    <w:next w:val="Normal"/>
    <w:link w:val="IntenseQuoteChar"/>
    <w:uiPriority w:val="30"/>
    <w:qFormat/>
    <w:rsid w:val="00A0292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02927"/>
    <w:rPr>
      <w:color w:val="000000" w:themeColor="text1"/>
      <w:shd w:val="clear" w:color="auto" w:fill="F2F2F2" w:themeFill="background1" w:themeFillShade="F2"/>
    </w:rPr>
  </w:style>
  <w:style w:type="character" w:styleId="SubtleEmphasis">
    <w:name w:val="Subtle Emphasis"/>
    <w:basedOn w:val="DefaultParagraphFont"/>
    <w:uiPriority w:val="19"/>
    <w:qFormat/>
    <w:rsid w:val="00A02927"/>
    <w:rPr>
      <w:i/>
      <w:iCs/>
      <w:color w:val="404040" w:themeColor="text1" w:themeTint="BF"/>
    </w:rPr>
  </w:style>
  <w:style w:type="character" w:styleId="IntenseEmphasis">
    <w:name w:val="Intense Emphasis"/>
    <w:basedOn w:val="DefaultParagraphFont"/>
    <w:uiPriority w:val="21"/>
    <w:qFormat/>
    <w:rsid w:val="00A02927"/>
    <w:rPr>
      <w:b/>
      <w:bCs/>
      <w:i/>
      <w:iCs/>
      <w:caps/>
    </w:rPr>
  </w:style>
  <w:style w:type="character" w:styleId="SubtleReference">
    <w:name w:val="Subtle Reference"/>
    <w:basedOn w:val="DefaultParagraphFont"/>
    <w:uiPriority w:val="31"/>
    <w:qFormat/>
    <w:rsid w:val="00A029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2927"/>
    <w:rPr>
      <w:b/>
      <w:bCs/>
      <w:smallCaps/>
      <w:u w:val="single"/>
    </w:rPr>
  </w:style>
  <w:style w:type="character" w:styleId="BookTitle">
    <w:name w:val="Book Title"/>
    <w:basedOn w:val="DefaultParagraphFont"/>
    <w:uiPriority w:val="33"/>
    <w:qFormat/>
    <w:rsid w:val="00A02927"/>
    <w:rPr>
      <w:b w:val="0"/>
      <w:bCs w:val="0"/>
      <w:smallCaps/>
      <w:spacing w:val="5"/>
    </w:rPr>
  </w:style>
  <w:style w:type="paragraph" w:styleId="TOCHeading">
    <w:name w:val="TOC Heading"/>
    <w:basedOn w:val="Heading1"/>
    <w:next w:val="Normal"/>
    <w:uiPriority w:val="39"/>
    <w:semiHidden/>
    <w:unhideWhenUsed/>
    <w:qFormat/>
    <w:rsid w:val="00A02927"/>
    <w:pPr>
      <w:framePr w:wrap="around"/>
      <w:outlineLvl w:val="9"/>
    </w:pPr>
  </w:style>
  <w:style w:type="character" w:styleId="Hyperlink">
    <w:name w:val="Hyperlink"/>
    <w:basedOn w:val="DefaultParagraphFont"/>
    <w:uiPriority w:val="99"/>
    <w:unhideWhenUsed/>
    <w:rsid w:val="00A02CA1"/>
    <w:rPr>
      <w:color w:val="0000FF" w:themeColor="hyperlink"/>
      <w:u w:val="single"/>
    </w:rPr>
  </w:style>
  <w:style w:type="paragraph" w:styleId="BalloonText">
    <w:name w:val="Balloon Text"/>
    <w:basedOn w:val="Normal"/>
    <w:link w:val="BalloonTextChar"/>
    <w:uiPriority w:val="99"/>
    <w:semiHidden/>
    <w:unhideWhenUsed/>
    <w:rsid w:val="00E0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63"/>
    <w:rPr>
      <w:rFonts w:ascii="Segoe UI" w:hAnsi="Segoe UI" w:cs="Segoe UI"/>
      <w:sz w:val="18"/>
      <w:szCs w:val="18"/>
    </w:rPr>
  </w:style>
  <w:style w:type="paragraph" w:styleId="Header">
    <w:name w:val="header"/>
    <w:basedOn w:val="Normal"/>
    <w:link w:val="HeaderChar"/>
    <w:uiPriority w:val="99"/>
    <w:unhideWhenUsed/>
    <w:rsid w:val="00AD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2B2"/>
    <w:rPr>
      <w:rFonts w:ascii="Arial" w:hAnsi="Arial"/>
    </w:rPr>
  </w:style>
  <w:style w:type="paragraph" w:styleId="Footer">
    <w:name w:val="footer"/>
    <w:basedOn w:val="Normal"/>
    <w:link w:val="FooterChar"/>
    <w:uiPriority w:val="99"/>
    <w:unhideWhenUsed/>
    <w:rsid w:val="00AD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2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xcom.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6E50056326478C3923EB2A75EB94" ma:contentTypeVersion="1" ma:contentTypeDescription="Create a new document." ma:contentTypeScope="" ma:versionID="3585640d2522966658b9665ec76ada5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385A5B-ACB5-4DFF-AA79-C11B05BDD0DD}"/>
</file>

<file path=customXml/itemProps2.xml><?xml version="1.0" encoding="utf-8"?>
<ds:datastoreItem xmlns:ds="http://schemas.openxmlformats.org/officeDocument/2006/customXml" ds:itemID="{EE98A0DD-23A2-4E1E-A6EA-F8063DBCC6A6}"/>
</file>

<file path=customXml/itemProps3.xml><?xml version="1.0" encoding="utf-8"?>
<ds:datastoreItem xmlns:ds="http://schemas.openxmlformats.org/officeDocument/2006/customXml" ds:itemID="{2990E525-7B4C-43B6-9C6E-98D35EB62E58}"/>
</file>

<file path=docProps/app.xml><?xml version="1.0" encoding="utf-8"?>
<Properties xmlns="http://schemas.openxmlformats.org/officeDocument/2006/extended-properties" xmlns:vt="http://schemas.openxmlformats.org/officeDocument/2006/docPropsVTypes">
  <Template>Normal.dotm</Template>
  <TotalTime>538</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CGM Instructions</vt:lpstr>
    </vt:vector>
  </TitlesOfParts>
  <Company>Rush University Medical Center</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CGM Instructions</dc:title>
  <dc:subject>CGM</dc:subject>
  <dc:creator>Rasa Kazlauskaite</dc:creator>
  <cp:keywords>CGM</cp:keywords>
  <dc:description/>
  <cp:lastModifiedBy>Rasa Kazlauskaite</cp:lastModifiedBy>
  <cp:revision>4</cp:revision>
  <cp:lastPrinted>2017-07-20T21:52:00Z</cp:lastPrinted>
  <dcterms:created xsi:type="dcterms:W3CDTF">2017-07-13T13:28:00Z</dcterms:created>
  <dcterms:modified xsi:type="dcterms:W3CDTF">2017-07-20T21:53:00Z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0x01010003F06E50056326478C3923EB2A75EB94</vt:lpwstr>
  </property>
  <property fmtid="{D5CDD505-2E9C-101B-9397-08002B2CF9AE}" pid="3" name="TemplateUrl">
    <vt:lpwstr/>
  </property>
  <property fmtid="{D5CDD505-2E9C-101B-9397-08002B2CF9AE}" pid="4" name="Order">
    <vt:r8>30500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